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66" w:rsidRDefault="00BE6BAC">
      <w:r>
        <w:t>March LTE Template</w:t>
      </w:r>
    </w:p>
    <w:p w:rsidR="00BE6BAC" w:rsidRDefault="00BE6BAC">
      <w:r>
        <w:t>Colorectal Cancer</w:t>
      </w:r>
    </w:p>
    <w:p w:rsidR="00BE6BAC" w:rsidRDefault="00BE6BAC">
      <w:r>
        <w:t>Drafted by February 16, 2015</w:t>
      </w:r>
    </w:p>
    <w:p w:rsidR="00BE6BAC" w:rsidRDefault="00BE6BAC"/>
    <w:p w:rsidR="00BE6BAC" w:rsidRDefault="00BE6BAC"/>
    <w:p w:rsidR="00BE6BAC" w:rsidRDefault="00BE6BAC">
      <w:r>
        <w:t>Dear Editor,</w:t>
      </w:r>
    </w:p>
    <w:p w:rsidR="00BE6BAC" w:rsidRDefault="00BE6BAC"/>
    <w:p w:rsidR="00BE6BAC" w:rsidRDefault="00D54072">
      <w:r>
        <w:t>S</w:t>
      </w:r>
      <w:r w:rsidR="00BE6BAC">
        <w:t xml:space="preserve">moking cigarettes causes many other cancers in addition to lung cancer.  In fact, the 2014 U.S. Surgeon General’s Report </w:t>
      </w:r>
      <w:r>
        <w:t xml:space="preserve">shows </w:t>
      </w:r>
      <w:r w:rsidR="00BE6BAC">
        <w:t>that smoking causes colorectal cancer—the second deadliest cancer after lung cancer.</w:t>
      </w:r>
    </w:p>
    <w:p w:rsidR="00BE6BAC" w:rsidRDefault="00BE6BAC"/>
    <w:p w:rsidR="00BE6BAC" w:rsidRDefault="00BE6BAC">
      <w:r>
        <w:t xml:space="preserve">Tragically, more than 140,000 Americans are diagnosed with colorectal cancer each year, and more than 50,000 of those diagnosed ultimately die from it.  </w:t>
      </w:r>
      <w:r w:rsidR="00FB2D15">
        <w:t xml:space="preserve">In Wisconsin, over 2,500 residents are diagnosed annually with colorectal cancer, and nearly 1,000 of them die.  </w:t>
      </w:r>
      <w:r>
        <w:t xml:space="preserve">Other cancers caused by smoking include liver, bladder, kidney, and pancreatic cancer.  </w:t>
      </w:r>
    </w:p>
    <w:p w:rsidR="00BE6BAC" w:rsidRDefault="00BE6BAC"/>
    <w:p w:rsidR="00BE6BAC" w:rsidRDefault="00BE6BAC">
      <w:pPr>
        <w:rPr>
          <w:b/>
        </w:rPr>
      </w:pPr>
      <w:r>
        <w:t>Perhaps the most tragic thing about these deaths is that</w:t>
      </w:r>
      <w:r w:rsidR="00FB2D15">
        <w:t xml:space="preserve"> many of them are p</w:t>
      </w:r>
      <w:r>
        <w:t xml:space="preserve">reventable.  </w:t>
      </w:r>
      <w:r w:rsidR="00D54072">
        <w:t>In fact, when I</w:t>
      </w:r>
      <w:r>
        <w:t xml:space="preserve"> think of all th</w:t>
      </w:r>
      <w:r w:rsidR="00F85531">
        <w:t>e lives lost to tobacco a</w:t>
      </w:r>
      <w:r w:rsidR="00F85531" w:rsidRPr="00FB2D15">
        <w:t>ddi</w:t>
      </w:r>
      <w:r w:rsidR="00FB2D15" w:rsidRPr="00FB2D15">
        <w:t>c</w:t>
      </w:r>
      <w:r w:rsidR="00F85531">
        <w:t>tion</w:t>
      </w:r>
      <w:r>
        <w:t xml:space="preserve">, I feel </w:t>
      </w:r>
      <w:r w:rsidRPr="00BE6BAC">
        <w:rPr>
          <w:b/>
        </w:rPr>
        <w:t xml:space="preserve">(DISCUSS HOW HEARING/REPORTING THIS NEWS MAKES YOU FEEL.  ANGRY FOR THE UNNECESSARY LOSS OF LIFE, SAD FOR THE FAMILIES MOURNING LOST LOVES ONE, </w:t>
      </w:r>
      <w:r w:rsidR="00D54072">
        <w:rPr>
          <w:b/>
        </w:rPr>
        <w:t xml:space="preserve">SYMPATHETIC BECAUSE OF THE ADDICTIVE NATURE OF CIGARETTES, </w:t>
      </w:r>
      <w:r w:rsidRPr="00BE6BAC">
        <w:rPr>
          <w:b/>
        </w:rPr>
        <w:t>MOTIVATED TO HELP OTHERS/PREVENT FUTURE DEATHS, ETC.</w:t>
      </w:r>
      <w:r w:rsidR="00D54072">
        <w:rPr>
          <w:b/>
        </w:rPr>
        <w:t>)</w:t>
      </w:r>
      <w:r w:rsidRPr="00BE6BAC">
        <w:rPr>
          <w:b/>
        </w:rPr>
        <w:t>.</w:t>
      </w:r>
    </w:p>
    <w:p w:rsidR="00BE6BAC" w:rsidRDefault="00BE6BAC">
      <w:pPr>
        <w:rPr>
          <w:b/>
        </w:rPr>
      </w:pPr>
      <w:bookmarkStart w:id="0" w:name="_GoBack"/>
      <w:bookmarkEnd w:id="0"/>
    </w:p>
    <w:p w:rsidR="00BE6BAC" w:rsidRDefault="00D54072">
      <w:pPr>
        <w:rPr>
          <w:rStyle w:val="Hyperlink"/>
          <w:b/>
        </w:rPr>
      </w:pPr>
      <w:r>
        <w:t>I</w:t>
      </w:r>
      <w:r w:rsidR="00BE6BAC">
        <w:t>t’s never too late to quit smoking</w:t>
      </w:r>
      <w:r>
        <w:t xml:space="preserve">, and </w:t>
      </w:r>
      <w:r w:rsidR="00BE6BAC">
        <w:t>the ben</w:t>
      </w:r>
      <w:r>
        <w:t xml:space="preserve">efits of quitting are numerous.  Some of those benefits include: </w:t>
      </w:r>
      <w:r w:rsidR="00BE6BAC" w:rsidRPr="00BE6BAC">
        <w:rPr>
          <w:b/>
        </w:rPr>
        <w:t xml:space="preserve">(CHOOSE A FEW FROM THIS LINK: </w:t>
      </w:r>
      <w:hyperlink r:id="rId6" w:history="1">
        <w:r w:rsidR="00BE6BAC" w:rsidRPr="00325811">
          <w:rPr>
            <w:rStyle w:val="Hyperlink"/>
            <w:b/>
          </w:rPr>
          <w:t>http://www.cancer.org/healthy/stayawayfromtobacco/guidetoquittingsmoking/guide-to-quitting-smoking-benefits</w:t>
        </w:r>
      </w:hyperlink>
      <w:r w:rsidR="00BE6BAC" w:rsidRPr="00BE6BAC">
        <w:rPr>
          <w:rStyle w:val="Hyperlink"/>
          <w:b/>
          <w:color w:val="000000" w:themeColor="text1"/>
          <w:u w:val="none"/>
        </w:rPr>
        <w:t>).</w:t>
      </w:r>
    </w:p>
    <w:p w:rsidR="00BE6BAC" w:rsidRDefault="00BE6BAC">
      <w:pPr>
        <w:rPr>
          <w:rStyle w:val="Hyperlink"/>
          <w:b/>
        </w:rPr>
      </w:pPr>
    </w:p>
    <w:p w:rsidR="00BE6BAC" w:rsidRDefault="00BE6BAC">
      <w:pPr>
        <w:rPr>
          <w:b/>
        </w:rPr>
      </w:pPr>
      <w:r>
        <w:t xml:space="preserve">For more on local tobacco prevention and control efforts, contact the </w:t>
      </w:r>
      <w:r>
        <w:rPr>
          <w:b/>
        </w:rPr>
        <w:t xml:space="preserve">(COALITION NAME) </w:t>
      </w:r>
      <w:r w:rsidRPr="00BE6BAC">
        <w:rPr>
          <w:b/>
        </w:rPr>
        <w:t>by CALLING/VISITING (PHONE NUMBER, URL, ETC.).</w:t>
      </w:r>
    </w:p>
    <w:p w:rsidR="00BE6BAC" w:rsidRDefault="00BE6BAC">
      <w:pPr>
        <w:rPr>
          <w:b/>
        </w:rPr>
      </w:pPr>
    </w:p>
    <w:p w:rsidR="00BE6BAC" w:rsidRPr="00BE6BAC" w:rsidRDefault="00BE6BAC">
      <w:r>
        <w:t>Tobacco users that are ready to quit</w:t>
      </w:r>
      <w:r w:rsidR="00D54072">
        <w:t xml:space="preserve"> can call the Wisconsin Tobacco Quit Line at 1-800-QUIT NOW for free help and medications.</w:t>
      </w:r>
    </w:p>
    <w:sectPr w:rsidR="00BE6BAC" w:rsidRPr="00BE6B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BAC"/>
    <w:rsid w:val="001376D0"/>
    <w:rsid w:val="006C5066"/>
    <w:rsid w:val="00BE6BAC"/>
    <w:rsid w:val="00D54072"/>
    <w:rsid w:val="00F85531"/>
    <w:rsid w:val="00FB2D15"/>
    <w:rsid w:val="00FF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BAC"/>
    <w:rPr>
      <w:color w:val="0000FF"/>
      <w:u w:val="single"/>
    </w:rPr>
  </w:style>
  <w:style w:type="character" w:styleId="CommentReference">
    <w:name w:val="annotation reference"/>
    <w:basedOn w:val="DefaultParagraphFont"/>
    <w:rsid w:val="00FF3E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3E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3EF2"/>
  </w:style>
  <w:style w:type="paragraph" w:styleId="CommentSubject">
    <w:name w:val="annotation subject"/>
    <w:basedOn w:val="CommentText"/>
    <w:next w:val="CommentText"/>
    <w:link w:val="CommentSubjectChar"/>
    <w:rsid w:val="00FF3E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3EF2"/>
    <w:rPr>
      <w:b/>
      <w:bCs/>
    </w:rPr>
  </w:style>
  <w:style w:type="paragraph" w:styleId="BalloonText">
    <w:name w:val="Balloon Text"/>
    <w:basedOn w:val="Normal"/>
    <w:link w:val="BalloonTextChar"/>
    <w:rsid w:val="00FF3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3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BAC"/>
    <w:rPr>
      <w:color w:val="0000FF"/>
      <w:u w:val="single"/>
    </w:rPr>
  </w:style>
  <w:style w:type="character" w:styleId="CommentReference">
    <w:name w:val="annotation reference"/>
    <w:basedOn w:val="DefaultParagraphFont"/>
    <w:rsid w:val="00FF3E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3E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3EF2"/>
  </w:style>
  <w:style w:type="paragraph" w:styleId="CommentSubject">
    <w:name w:val="annotation subject"/>
    <w:basedOn w:val="CommentText"/>
    <w:next w:val="CommentText"/>
    <w:link w:val="CommentSubjectChar"/>
    <w:rsid w:val="00FF3E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3EF2"/>
    <w:rPr>
      <w:b/>
      <w:bCs/>
    </w:rPr>
  </w:style>
  <w:style w:type="paragraph" w:styleId="BalloonText">
    <w:name w:val="Balloon Text"/>
    <w:basedOn w:val="Normal"/>
    <w:link w:val="BalloonTextChar"/>
    <w:rsid w:val="00FF3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3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ancer.org/healthy/stayawayfromtobacco/guidetoquittingsmoking/guide-to-quitting-smoking-benefi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A6AC5-3118-4D31-A148-D88796056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1481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Straub, Spencer L</dc:creator>
  <cp:lastModifiedBy>Straub, Spencer L</cp:lastModifiedBy>
  <cp:revision>2</cp:revision>
  <dcterms:created xsi:type="dcterms:W3CDTF">2015-02-18T21:48:00Z</dcterms:created>
  <dcterms:modified xsi:type="dcterms:W3CDTF">2015-02-18T21:48:00Z</dcterms:modified>
</cp:coreProperties>
</file>