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3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8940"/>
      </w:tblGrid>
      <w:tr w:rsidR="001A6D25" w:rsidRPr="00981117" w14:paraId="4542DD53" w14:textId="77777777" w:rsidTr="00981117">
        <w:trPr>
          <w:trHeight w:val="533"/>
        </w:trPr>
        <w:tc>
          <w:tcPr>
            <w:tcW w:w="1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044BB" w14:textId="77777777" w:rsidR="00AC5AFB" w:rsidRDefault="00AC5AFB" w:rsidP="00981117">
            <w:pPr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  <w:p w14:paraId="51898097" w14:textId="77777777" w:rsidR="001A6D25" w:rsidRDefault="00AC5AFB" w:rsidP="00981117">
            <w:pPr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Email </w:t>
            </w:r>
            <w:r w:rsidR="001A6D25" w:rsidRPr="00981117">
              <w:rPr>
                <w:rFonts w:ascii="Tahoma" w:hAnsi="Tahoma" w:cs="Tahoma"/>
                <w:b/>
                <w:caps/>
                <w:sz w:val="22"/>
                <w:szCs w:val="22"/>
              </w:rPr>
              <w:t>Discussion Groups</w:t>
            </w:r>
          </w:p>
          <w:p w14:paraId="231705B6" w14:textId="77777777" w:rsidR="00AC5AFB" w:rsidRPr="00981117" w:rsidRDefault="00AC5AFB" w:rsidP="00AC5AFB">
            <w:pPr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</w:tc>
      </w:tr>
      <w:tr w:rsidR="00AC5AFB" w:rsidRPr="00981117" w14:paraId="63712F0A" w14:textId="77777777" w:rsidTr="00AC5AFB">
        <w:trPr>
          <w:trHeight w:val="1089"/>
        </w:trPr>
        <w:tc>
          <w:tcPr>
            <w:tcW w:w="2167" w:type="dxa"/>
            <w:shd w:val="clear" w:color="auto" w:fill="auto"/>
            <w:vAlign w:val="center"/>
          </w:tcPr>
          <w:p w14:paraId="31319A8F" w14:textId="77777777" w:rsidR="00AC5AFB" w:rsidRPr="00127BDC" w:rsidRDefault="00AB4BB6" w:rsidP="00AB4BB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AC5AFB" w:rsidRPr="00127BDC">
              <w:rPr>
                <w:rFonts w:ascii="Tahoma" w:hAnsi="Tahoma" w:cs="Tahoma"/>
                <w:b/>
                <w:sz w:val="22"/>
                <w:szCs w:val="22"/>
              </w:rPr>
              <w:t>obacco</w:t>
            </w:r>
            <w:r w:rsidRPr="00127BDC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AC5AFB" w:rsidRPr="00127BDC">
              <w:rPr>
                <w:rFonts w:ascii="Tahoma" w:hAnsi="Tahoma" w:cs="Tahoma"/>
                <w:b/>
                <w:sz w:val="22"/>
                <w:szCs w:val="22"/>
              </w:rPr>
              <w:t>alk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57033EE2" w14:textId="77777777" w:rsidR="00AC5AFB" w:rsidRPr="00127BDC" w:rsidRDefault="00AC5AFB" w:rsidP="00AC5AFB">
            <w:pPr>
              <w:numPr>
                <w:ilvl w:val="0"/>
                <w:numId w:val="1"/>
              </w:numPr>
              <w:spacing w:after="80" w:line="240" w:lineRule="exact"/>
              <w:ind w:left="360" w:hanging="274"/>
              <w:rPr>
                <w:rFonts w:ascii="Tahoma" w:hAnsi="Tahoma" w:cs="Tahoma"/>
                <w:sz w:val="22"/>
                <w:szCs w:val="22"/>
              </w:rPr>
            </w:pPr>
            <w:r w:rsidRPr="00127BDC">
              <w:rPr>
                <w:rFonts w:ascii="Tahoma" w:hAnsi="Tahoma" w:cs="Tahoma"/>
                <w:sz w:val="22"/>
                <w:szCs w:val="22"/>
              </w:rPr>
              <w:t>Primary communication tool for the WI Tobacco Prevention and Control Program. Share resources, expertise, updates and trainings. No lobbying is allowed.</w:t>
            </w:r>
          </w:p>
          <w:p w14:paraId="32904343" w14:textId="77777777" w:rsidR="00A741FB" w:rsidRPr="00127BDC" w:rsidRDefault="00AC5AFB" w:rsidP="00A741FB">
            <w:pPr>
              <w:numPr>
                <w:ilvl w:val="0"/>
                <w:numId w:val="1"/>
              </w:numPr>
              <w:spacing w:after="80"/>
              <w:ind w:left="353" w:hanging="270"/>
              <w:rPr>
                <w:rFonts w:ascii="Tahoma" w:hAnsi="Tahoma" w:cs="Tahoma"/>
                <w:sz w:val="22"/>
                <w:szCs w:val="22"/>
              </w:rPr>
            </w:pPr>
            <w:r w:rsidRPr="00127BDC">
              <w:rPr>
                <w:rFonts w:ascii="Tahoma" w:hAnsi="Tahoma" w:cs="Tahoma"/>
                <w:sz w:val="22"/>
                <w:szCs w:val="22"/>
              </w:rPr>
              <w:t>Join at</w:t>
            </w:r>
            <w:r w:rsidR="007C0BEE" w:rsidRPr="00127BDC">
              <w:rPr>
                <w:rFonts w:ascii="Tahoma" w:hAnsi="Tahoma" w:cs="Tahoma"/>
                <w:sz w:val="22"/>
                <w:szCs w:val="22"/>
              </w:rPr>
              <w:t>:</w:t>
            </w:r>
            <w:r w:rsidRPr="00127BDC">
              <w:rPr>
                <w:rFonts w:ascii="Tahoma" w:hAnsi="Tahoma" w:cs="Tahoma"/>
                <w:sz w:val="22"/>
                <w:szCs w:val="22"/>
              </w:rPr>
              <w:t xml:space="preserve"> </w:t>
            </w:r>
            <w:hyperlink r:id="rId8" w:history="1">
              <w:r w:rsidR="00A741FB" w:rsidRPr="00127BDC">
                <w:rPr>
                  <w:rStyle w:val="Hyperlink"/>
                  <w:rFonts w:ascii="Tahoma" w:hAnsi="Tahoma" w:cs="Tahoma"/>
                  <w:sz w:val="22"/>
                  <w:szCs w:val="22"/>
                </w:rPr>
                <w:t>http://tobwis.org/navigating-tobacco-control</w:t>
              </w:r>
            </w:hyperlink>
          </w:p>
        </w:tc>
      </w:tr>
      <w:tr w:rsidR="001A6D25" w:rsidRPr="00981117" w14:paraId="5E90CF67" w14:textId="77777777" w:rsidTr="00981117">
        <w:trPr>
          <w:trHeight w:val="719"/>
        </w:trPr>
        <w:tc>
          <w:tcPr>
            <w:tcW w:w="111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FF5AD" w14:textId="77777777" w:rsidR="001A6D25" w:rsidRPr="00127BDC" w:rsidRDefault="001A6D25" w:rsidP="00981117">
            <w:pPr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caps/>
                <w:sz w:val="22"/>
                <w:szCs w:val="22"/>
              </w:rPr>
              <w:t>News Services</w:t>
            </w:r>
          </w:p>
        </w:tc>
      </w:tr>
      <w:tr w:rsidR="00691FC7" w:rsidRPr="00981117" w14:paraId="74C6E6EB" w14:textId="77777777" w:rsidTr="00981117">
        <w:trPr>
          <w:trHeight w:val="815"/>
        </w:trPr>
        <w:tc>
          <w:tcPr>
            <w:tcW w:w="2167" w:type="dxa"/>
            <w:shd w:val="clear" w:color="auto" w:fill="auto"/>
            <w:vAlign w:val="center"/>
          </w:tcPr>
          <w:p w14:paraId="74718F49" w14:textId="77777777" w:rsidR="00691FC7" w:rsidRPr="00127BDC" w:rsidRDefault="00691FC7" w:rsidP="0098111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tobacco.org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4392E0CD" w14:textId="77777777" w:rsidR="00691FC7" w:rsidRPr="00127BDC" w:rsidRDefault="00691FC7" w:rsidP="00981117">
            <w:pPr>
              <w:spacing w:line="240" w:lineRule="exac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127BDC">
              <w:rPr>
                <w:rFonts w:ascii="Tahoma" w:hAnsi="Tahoma" w:cs="Tahoma"/>
                <w:color w:val="333333"/>
                <w:sz w:val="22"/>
                <w:szCs w:val="22"/>
              </w:rPr>
              <w:t xml:space="preserve">Once-a-day tobacco news summary and breaking news subscriptions available at </w:t>
            </w:r>
            <w:hyperlink r:id="rId9" w:history="1">
              <w:r w:rsidRPr="00127BDC">
                <w:rPr>
                  <w:rStyle w:val="Hyperlink"/>
                  <w:rFonts w:ascii="Tahoma" w:hAnsi="Tahoma" w:cs="Tahoma"/>
                  <w:sz w:val="22"/>
                  <w:szCs w:val="22"/>
                </w:rPr>
                <w:t>www.tobacco.org</w:t>
              </w:r>
            </w:hyperlink>
            <w:r w:rsidRPr="00127BDC">
              <w:rPr>
                <w:rFonts w:ascii="Tahoma" w:hAnsi="Tahoma" w:cs="Tahoma"/>
                <w:color w:val="333333"/>
                <w:sz w:val="22"/>
                <w:szCs w:val="22"/>
              </w:rPr>
              <w:t>. Includes top headlines, international news and more.</w:t>
            </w:r>
          </w:p>
        </w:tc>
      </w:tr>
      <w:tr w:rsidR="00691FC7" w:rsidRPr="00981117" w14:paraId="0E049816" w14:textId="77777777" w:rsidTr="00981117">
        <w:trPr>
          <w:trHeight w:val="815"/>
        </w:trPr>
        <w:tc>
          <w:tcPr>
            <w:tcW w:w="2167" w:type="dxa"/>
            <w:shd w:val="clear" w:color="auto" w:fill="auto"/>
            <w:vAlign w:val="center"/>
          </w:tcPr>
          <w:p w14:paraId="0D95CC65" w14:textId="77777777" w:rsidR="00691FC7" w:rsidRPr="00127BDC" w:rsidRDefault="00691FC7" w:rsidP="0098111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Google Alerts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46CEFE75" w14:textId="77777777" w:rsidR="00691FC7" w:rsidRPr="00127BDC" w:rsidRDefault="00691FC7" w:rsidP="00981117">
            <w:pPr>
              <w:spacing w:line="240" w:lineRule="exac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127BDC">
              <w:rPr>
                <w:rFonts w:ascii="Tahoma" w:hAnsi="Tahoma" w:cs="Tahoma"/>
                <w:color w:val="333333"/>
                <w:sz w:val="22"/>
                <w:szCs w:val="22"/>
              </w:rPr>
              <w:t>Monitor news services, websites, blogs and more using search terms of your choice at</w:t>
            </w:r>
            <w:r w:rsidRPr="00127BDC">
              <w:rPr>
                <w:sz w:val="22"/>
                <w:szCs w:val="22"/>
              </w:rPr>
              <w:t xml:space="preserve"> </w:t>
            </w:r>
            <w:hyperlink r:id="rId10" w:history="1">
              <w:r w:rsidRPr="00127BDC">
                <w:rPr>
                  <w:rStyle w:val="Hyperlink"/>
                  <w:rFonts w:ascii="Tahoma" w:hAnsi="Tahoma" w:cs="Tahoma"/>
                  <w:sz w:val="22"/>
                  <w:szCs w:val="22"/>
                </w:rPr>
                <w:t>www.google.com/alerts</w:t>
              </w:r>
            </w:hyperlink>
            <w:r w:rsidRPr="00127BDC">
              <w:rPr>
                <w:rFonts w:ascii="Tahoma" w:hAnsi="Tahoma" w:cs="Tahoma"/>
                <w:color w:val="333333"/>
                <w:sz w:val="22"/>
                <w:szCs w:val="22"/>
              </w:rPr>
              <w:t>. Weekly, daily or “as-it-happens” updates available.</w:t>
            </w:r>
          </w:p>
        </w:tc>
      </w:tr>
      <w:tr w:rsidR="00B23A7F" w:rsidRPr="00981117" w14:paraId="1FBDEFB2" w14:textId="77777777" w:rsidTr="00981117">
        <w:trPr>
          <w:trHeight w:val="719"/>
        </w:trPr>
        <w:tc>
          <w:tcPr>
            <w:tcW w:w="111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45B4" w14:textId="77777777" w:rsidR="00B23A7F" w:rsidRPr="00127BDC" w:rsidRDefault="00B23A7F" w:rsidP="00981117">
            <w:pPr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caps/>
                <w:sz w:val="22"/>
                <w:szCs w:val="22"/>
              </w:rPr>
              <w:t>policy updates</w:t>
            </w:r>
          </w:p>
        </w:tc>
      </w:tr>
      <w:tr w:rsidR="007721B1" w:rsidRPr="00981117" w14:paraId="286DB7C7" w14:textId="77777777" w:rsidTr="00981117">
        <w:trPr>
          <w:trHeight w:val="900"/>
        </w:trPr>
        <w:tc>
          <w:tcPr>
            <w:tcW w:w="2167" w:type="dxa"/>
            <w:shd w:val="clear" w:color="auto" w:fill="auto"/>
            <w:vAlign w:val="center"/>
          </w:tcPr>
          <w:p w14:paraId="54A14951" w14:textId="77777777" w:rsidR="007721B1" w:rsidRPr="00127BDC" w:rsidRDefault="007721B1" w:rsidP="007721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The Wheeler Report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4A869778" w14:textId="77777777" w:rsidR="007721B1" w:rsidRPr="00127BDC" w:rsidRDefault="007721B1" w:rsidP="007721B1">
            <w:pPr>
              <w:spacing w:line="240" w:lineRule="exac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127BDC">
              <w:rPr>
                <w:rFonts w:ascii="Tahoma" w:hAnsi="Tahoma" w:cs="Tahoma"/>
                <w:sz w:val="22"/>
                <w:szCs w:val="22"/>
              </w:rPr>
              <w:t xml:space="preserve">A daily summary of statewide news stories and editorials concerning state government.  Go to </w:t>
            </w:r>
            <w:r w:rsidRPr="00127BDC">
              <w:rPr>
                <w:sz w:val="22"/>
                <w:szCs w:val="22"/>
              </w:rPr>
              <w:t xml:space="preserve"> </w:t>
            </w:r>
            <w:hyperlink r:id="rId11" w:history="1">
              <w:r w:rsidRPr="00127BDC">
                <w:rPr>
                  <w:rStyle w:val="Hyperlink"/>
                  <w:rFonts w:ascii="Tahoma" w:hAnsi="Tahoma" w:cs="Tahoma"/>
                  <w:sz w:val="22"/>
                  <w:szCs w:val="22"/>
                </w:rPr>
                <w:t>www.thewheelerreport.com/</w:t>
              </w:r>
            </w:hyperlink>
          </w:p>
        </w:tc>
      </w:tr>
      <w:tr w:rsidR="007721B1" w:rsidRPr="00981117" w14:paraId="34DC19A4" w14:textId="77777777" w:rsidTr="007721B1">
        <w:trPr>
          <w:trHeight w:val="666"/>
        </w:trPr>
        <w:tc>
          <w:tcPr>
            <w:tcW w:w="2167" w:type="dxa"/>
            <w:shd w:val="clear" w:color="auto" w:fill="auto"/>
            <w:vAlign w:val="center"/>
          </w:tcPr>
          <w:p w14:paraId="14301753" w14:textId="77777777" w:rsidR="007721B1" w:rsidRPr="00127BDC" w:rsidRDefault="007721B1" w:rsidP="007721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wispolitics.com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13FB9050" w14:textId="3699BC31" w:rsidR="007721B1" w:rsidRPr="00127BDC" w:rsidRDefault="00F3598F" w:rsidP="007721B1">
            <w:pPr>
              <w:spacing w:line="240" w:lineRule="exac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F3598F">
              <w:rPr>
                <w:rFonts w:ascii="Tahoma" w:hAnsi="Tahoma" w:cs="Tahoma"/>
                <w:sz w:val="22"/>
                <w:szCs w:val="22"/>
              </w:rPr>
              <w:t>Coverage of political, government and business news</w:t>
            </w:r>
            <w:r w:rsidR="007721B1" w:rsidRPr="00127BDC">
              <w:rPr>
                <w:rFonts w:ascii="Tahoma" w:hAnsi="Tahoma" w:cs="Tahoma"/>
                <w:sz w:val="22"/>
                <w:szCs w:val="22"/>
              </w:rPr>
              <w:t>. Go to</w:t>
            </w:r>
            <w:r w:rsidR="007721B1" w:rsidRPr="00127BDC">
              <w:rPr>
                <w:sz w:val="22"/>
                <w:szCs w:val="22"/>
              </w:rPr>
              <w:t xml:space="preserve"> </w:t>
            </w:r>
            <w:hyperlink r:id="rId12" w:history="1">
              <w:r w:rsidR="007721B1" w:rsidRPr="00127BDC">
                <w:rPr>
                  <w:rStyle w:val="Hyperlink"/>
                  <w:rFonts w:ascii="Tahoma" w:hAnsi="Tahoma" w:cs="Tahoma"/>
                  <w:sz w:val="22"/>
                  <w:szCs w:val="22"/>
                </w:rPr>
                <w:t>www.wispolitics.com</w:t>
              </w:r>
            </w:hyperlink>
            <w:r w:rsidR="007721B1" w:rsidRPr="00127BDC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</w:p>
        </w:tc>
      </w:tr>
      <w:tr w:rsidR="007721B1" w:rsidRPr="00981117" w14:paraId="79800238" w14:textId="77777777" w:rsidTr="00981117">
        <w:trPr>
          <w:trHeight w:val="900"/>
        </w:trPr>
        <w:tc>
          <w:tcPr>
            <w:tcW w:w="2167" w:type="dxa"/>
            <w:shd w:val="clear" w:color="auto" w:fill="auto"/>
            <w:vAlign w:val="center"/>
          </w:tcPr>
          <w:p w14:paraId="7AD0747A" w14:textId="77777777" w:rsidR="007721B1" w:rsidRPr="00127BDC" w:rsidRDefault="007721B1" w:rsidP="007721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27BDC">
              <w:rPr>
                <w:rFonts w:ascii="Tahoma" w:hAnsi="Tahoma" w:cs="Tahoma"/>
                <w:b/>
                <w:sz w:val="22"/>
                <w:szCs w:val="22"/>
              </w:rPr>
              <w:t>WI Legislative Notification Service</w:t>
            </w:r>
          </w:p>
        </w:tc>
        <w:tc>
          <w:tcPr>
            <w:tcW w:w="8940" w:type="dxa"/>
            <w:shd w:val="clear" w:color="auto" w:fill="auto"/>
            <w:vAlign w:val="center"/>
          </w:tcPr>
          <w:p w14:paraId="2A116C99" w14:textId="77777777" w:rsidR="007721B1" w:rsidRPr="00127BDC" w:rsidRDefault="007721B1" w:rsidP="007721B1">
            <w:pPr>
              <w:spacing w:line="240" w:lineRule="exact"/>
              <w:rPr>
                <w:rFonts w:ascii="Tahoma" w:hAnsi="Tahoma" w:cs="Tahoma"/>
                <w:sz w:val="22"/>
                <w:szCs w:val="22"/>
              </w:rPr>
            </w:pPr>
            <w:r w:rsidRPr="00127BDC">
              <w:rPr>
                <w:rFonts w:ascii="Tahoma" w:hAnsi="Tahoma" w:cs="Tahoma"/>
                <w:sz w:val="22"/>
                <w:szCs w:val="22"/>
              </w:rPr>
              <w:t xml:space="preserve">Follow legislation by receiving emails for specific legislative activities. You can choose items by </w:t>
            </w:r>
            <w:r w:rsidRPr="00127BDC">
              <w:rPr>
                <w:rFonts w:ascii="Tahoma" w:hAnsi="Tahoma" w:cs="Tahoma"/>
                <w:bCs/>
                <w:sz w:val="22"/>
                <w:szCs w:val="22"/>
              </w:rPr>
              <w:t>proposal, committee, author</w:t>
            </w:r>
            <w:r w:rsidRPr="00127BDC">
              <w:rPr>
                <w:rFonts w:ascii="Tahoma" w:hAnsi="Tahoma" w:cs="Tahoma"/>
                <w:sz w:val="22"/>
                <w:szCs w:val="22"/>
              </w:rPr>
              <w:t xml:space="preserve"> or </w:t>
            </w:r>
            <w:r w:rsidRPr="00127BDC">
              <w:rPr>
                <w:rFonts w:ascii="Tahoma" w:hAnsi="Tahoma" w:cs="Tahoma"/>
                <w:bCs/>
                <w:sz w:val="22"/>
                <w:szCs w:val="22"/>
              </w:rPr>
              <w:t xml:space="preserve">subject. Go to </w:t>
            </w:r>
            <w:hyperlink r:id="rId13" w:history="1">
              <w:r w:rsidRPr="00127BDC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http://notify.legis.state.wi.us/</w:t>
              </w:r>
            </w:hyperlink>
            <w:r w:rsidRPr="00127BDC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</w:tbl>
    <w:p w14:paraId="3EE219FA" w14:textId="77777777" w:rsidR="007721B1" w:rsidRPr="007721B1" w:rsidRDefault="007721B1" w:rsidP="007721B1">
      <w:pPr>
        <w:rPr>
          <w:rFonts w:ascii="Tahoma" w:hAnsi="Tahoma" w:cs="Tahoma"/>
          <w:sz w:val="22"/>
          <w:szCs w:val="22"/>
        </w:rPr>
      </w:pPr>
    </w:p>
    <w:sectPr w:rsidR="007721B1" w:rsidRPr="007721B1" w:rsidSect="00691FC7">
      <w:headerReference w:type="default" r:id="rId14"/>
      <w:footerReference w:type="default" r:id="rId15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8CE4" w14:textId="77777777" w:rsidR="00AA06D2" w:rsidRDefault="00AA06D2">
      <w:r>
        <w:separator/>
      </w:r>
    </w:p>
  </w:endnote>
  <w:endnote w:type="continuationSeparator" w:id="0">
    <w:p w14:paraId="3A7701B0" w14:textId="77777777" w:rsidR="00AA06D2" w:rsidRDefault="00AA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52A3" w14:textId="4E3723C7" w:rsidR="00FD44EE" w:rsidRPr="00691FC7" w:rsidRDefault="00FD44EE" w:rsidP="00691FC7">
    <w:pPr>
      <w:pStyle w:val="Footer"/>
      <w:tabs>
        <w:tab w:val="clear" w:pos="8640"/>
        <w:tab w:val="right" w:pos="9360"/>
      </w:tabs>
      <w:ind w:left="-1080" w:right="-720"/>
      <w:jc w:val="center"/>
      <w:rPr>
        <w:rFonts w:ascii="Arial" w:hAnsi="Arial" w:cs="Arial"/>
      </w:rPr>
    </w:pPr>
    <w:r>
      <w:rPr>
        <w:rFonts w:ascii="Arial" w:hAnsi="Arial" w:cs="Arial"/>
      </w:rPr>
      <w:t xml:space="preserve">tobwis.org  </w:t>
    </w:r>
    <w:r>
      <w:rPr>
        <w:rFonts w:ascii="Century Schoolbook" w:hAnsi="Century Schoolbook" w:cs="Arial"/>
      </w:rPr>
      <w:t>●</w:t>
    </w:r>
    <w:r w:rsidRPr="00691FC7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="0032487A">
      <w:rPr>
        <w:rFonts w:ascii="Arial" w:hAnsi="Arial" w:cs="Arial"/>
      </w:rPr>
      <w:t>Feb</w:t>
    </w:r>
    <w:r w:rsidR="0068379A">
      <w:rPr>
        <w:rFonts w:ascii="Arial" w:hAnsi="Arial" w:cs="Arial"/>
      </w:rPr>
      <w:t xml:space="preserve"> </w:t>
    </w:r>
    <w:r w:rsidR="00127BDC">
      <w:rPr>
        <w:rFonts w:ascii="Arial" w:hAnsi="Arial" w:cs="Arial"/>
      </w:rPr>
      <w:t>20</w:t>
    </w:r>
    <w:r w:rsidR="0068379A">
      <w:rPr>
        <w:rFonts w:ascii="Arial" w:hAnsi="Arial" w:cs="Arial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1F88" w14:textId="77777777" w:rsidR="00AA06D2" w:rsidRDefault="00AA06D2">
      <w:r>
        <w:separator/>
      </w:r>
    </w:p>
  </w:footnote>
  <w:footnote w:type="continuationSeparator" w:id="0">
    <w:p w14:paraId="513CF2D5" w14:textId="77777777" w:rsidR="00AA06D2" w:rsidRDefault="00AA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ADEA" w14:textId="77777777" w:rsidR="00FD44EE" w:rsidRPr="001769DE" w:rsidRDefault="00FD44EE" w:rsidP="00D862C2">
    <w:pPr>
      <w:pStyle w:val="Header"/>
      <w:jc w:val="center"/>
      <w:rPr>
        <w:rFonts w:ascii="Tahoma" w:hAnsi="Tahoma" w:cs="Tahoma"/>
        <w:b/>
      </w:rPr>
    </w:pPr>
    <w:r w:rsidRPr="001769DE">
      <w:rPr>
        <w:rFonts w:ascii="Tahoma" w:hAnsi="Tahoma" w:cs="Tahoma"/>
        <w:b/>
      </w:rPr>
      <w:t>Wisconsin Tobacco Control Communication and News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0276"/>
    <w:multiLevelType w:val="hybridMultilevel"/>
    <w:tmpl w:val="479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60B"/>
    <w:multiLevelType w:val="hybridMultilevel"/>
    <w:tmpl w:val="1E30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0BDB"/>
    <w:multiLevelType w:val="hybridMultilevel"/>
    <w:tmpl w:val="1220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25"/>
    <w:rsid w:val="00006814"/>
    <w:rsid w:val="00006D0F"/>
    <w:rsid w:val="00017EE4"/>
    <w:rsid w:val="0004578A"/>
    <w:rsid w:val="00055AE6"/>
    <w:rsid w:val="00075086"/>
    <w:rsid w:val="000825B8"/>
    <w:rsid w:val="000A4C9D"/>
    <w:rsid w:val="000A70B1"/>
    <w:rsid w:val="000B38CD"/>
    <w:rsid w:val="000C52E8"/>
    <w:rsid w:val="000F7957"/>
    <w:rsid w:val="00127BDC"/>
    <w:rsid w:val="001538FF"/>
    <w:rsid w:val="00161BB8"/>
    <w:rsid w:val="00173BD3"/>
    <w:rsid w:val="001A4BCF"/>
    <w:rsid w:val="001A6D25"/>
    <w:rsid w:val="001D44A3"/>
    <w:rsid w:val="00222D8B"/>
    <w:rsid w:val="00250004"/>
    <w:rsid w:val="0028318E"/>
    <w:rsid w:val="002A2BD5"/>
    <w:rsid w:val="002E3717"/>
    <w:rsid w:val="002E4F9C"/>
    <w:rsid w:val="0030484B"/>
    <w:rsid w:val="00316E9B"/>
    <w:rsid w:val="00322ED1"/>
    <w:rsid w:val="0032487A"/>
    <w:rsid w:val="003303BB"/>
    <w:rsid w:val="00394398"/>
    <w:rsid w:val="003A5A68"/>
    <w:rsid w:val="003C5BEE"/>
    <w:rsid w:val="003E1CF8"/>
    <w:rsid w:val="003E6D52"/>
    <w:rsid w:val="003F2046"/>
    <w:rsid w:val="00414BDC"/>
    <w:rsid w:val="00475A2A"/>
    <w:rsid w:val="004B185B"/>
    <w:rsid w:val="00532B54"/>
    <w:rsid w:val="00581374"/>
    <w:rsid w:val="005A0FBF"/>
    <w:rsid w:val="00626B9F"/>
    <w:rsid w:val="00636988"/>
    <w:rsid w:val="006434F1"/>
    <w:rsid w:val="0068379A"/>
    <w:rsid w:val="00690FFC"/>
    <w:rsid w:val="00691FC7"/>
    <w:rsid w:val="006A7395"/>
    <w:rsid w:val="006B1921"/>
    <w:rsid w:val="00736EE9"/>
    <w:rsid w:val="0075004B"/>
    <w:rsid w:val="00767E42"/>
    <w:rsid w:val="007721B1"/>
    <w:rsid w:val="007C0BEE"/>
    <w:rsid w:val="007C793E"/>
    <w:rsid w:val="007F3BD4"/>
    <w:rsid w:val="00882A3C"/>
    <w:rsid w:val="00885C7A"/>
    <w:rsid w:val="00891B4A"/>
    <w:rsid w:val="008B6E80"/>
    <w:rsid w:val="008D489D"/>
    <w:rsid w:val="009335F6"/>
    <w:rsid w:val="0096230F"/>
    <w:rsid w:val="009659A2"/>
    <w:rsid w:val="00981117"/>
    <w:rsid w:val="009B7C2E"/>
    <w:rsid w:val="009C0F81"/>
    <w:rsid w:val="009D27A8"/>
    <w:rsid w:val="009F225D"/>
    <w:rsid w:val="009F49E6"/>
    <w:rsid w:val="00A32923"/>
    <w:rsid w:val="00A67656"/>
    <w:rsid w:val="00A741FB"/>
    <w:rsid w:val="00A76565"/>
    <w:rsid w:val="00AA06D2"/>
    <w:rsid w:val="00AB4720"/>
    <w:rsid w:val="00AB4BB6"/>
    <w:rsid w:val="00AB7D60"/>
    <w:rsid w:val="00AC5AFB"/>
    <w:rsid w:val="00AE27AC"/>
    <w:rsid w:val="00B23A7F"/>
    <w:rsid w:val="00B24866"/>
    <w:rsid w:val="00B312A0"/>
    <w:rsid w:val="00B9053F"/>
    <w:rsid w:val="00BA247D"/>
    <w:rsid w:val="00BA7A81"/>
    <w:rsid w:val="00BB2B1E"/>
    <w:rsid w:val="00BC366B"/>
    <w:rsid w:val="00BE3A8E"/>
    <w:rsid w:val="00C0186C"/>
    <w:rsid w:val="00C50482"/>
    <w:rsid w:val="00C51089"/>
    <w:rsid w:val="00CB5075"/>
    <w:rsid w:val="00CC0DFF"/>
    <w:rsid w:val="00CD2D77"/>
    <w:rsid w:val="00D36298"/>
    <w:rsid w:val="00D5457E"/>
    <w:rsid w:val="00D862C2"/>
    <w:rsid w:val="00DC4F58"/>
    <w:rsid w:val="00DE77BA"/>
    <w:rsid w:val="00DF09ED"/>
    <w:rsid w:val="00E2305D"/>
    <w:rsid w:val="00E6253C"/>
    <w:rsid w:val="00E66592"/>
    <w:rsid w:val="00E66D98"/>
    <w:rsid w:val="00EE2F50"/>
    <w:rsid w:val="00EE33C0"/>
    <w:rsid w:val="00F04571"/>
    <w:rsid w:val="00F3598F"/>
    <w:rsid w:val="00FC5FBD"/>
    <w:rsid w:val="00FD44EE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D5505C"/>
  <w15:chartTrackingRefBased/>
  <w15:docId w15:val="{ABD3EA17-F5EA-4B3D-98A5-FF47A193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6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6D25"/>
    <w:rPr>
      <w:color w:val="0000FF"/>
      <w:u w:val="single"/>
    </w:rPr>
  </w:style>
  <w:style w:type="paragraph" w:styleId="Header">
    <w:name w:val="header"/>
    <w:basedOn w:val="Normal"/>
    <w:rsid w:val="001A6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6D2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825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wis.org/navigating-tobacco-control" TargetMode="External"/><Relationship Id="rId13" Type="http://schemas.openxmlformats.org/officeDocument/2006/relationships/hyperlink" Target="http://notify.legis.state.wi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spolitic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wheelerrepor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om/ale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bacco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8BC2-5BA5-45F7-9E13-62B25908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DISCUSSION GROUPS</vt:lpstr>
    </vt:vector>
  </TitlesOfParts>
  <Company>University Health Services</Company>
  <LinksUpToDate>false</LinksUpToDate>
  <CharactersWithSpaces>1352</CharactersWithSpaces>
  <SharedDoc>false</SharedDoc>
  <HLinks>
    <vt:vector size="48" baseType="variant">
      <vt:variant>
        <vt:i4>4587603</vt:i4>
      </vt:variant>
      <vt:variant>
        <vt:i4>21</vt:i4>
      </vt:variant>
      <vt:variant>
        <vt:i4>0</vt:i4>
      </vt:variant>
      <vt:variant>
        <vt:i4>5</vt:i4>
      </vt:variant>
      <vt:variant>
        <vt:lpwstr>http://notify.legis.state.wi.us/</vt:lpwstr>
      </vt:variant>
      <vt:variant>
        <vt:lpwstr/>
      </vt:variant>
      <vt:variant>
        <vt:i4>3997811</vt:i4>
      </vt:variant>
      <vt:variant>
        <vt:i4>18</vt:i4>
      </vt:variant>
      <vt:variant>
        <vt:i4>0</vt:i4>
      </vt:variant>
      <vt:variant>
        <vt:i4>5</vt:i4>
      </vt:variant>
      <vt:variant>
        <vt:lpwstr>http://www.wispolitics.com/</vt:lpwstr>
      </vt:variant>
      <vt:variant>
        <vt:lpwstr/>
      </vt:variant>
      <vt:variant>
        <vt:i4>4980804</vt:i4>
      </vt:variant>
      <vt:variant>
        <vt:i4>15</vt:i4>
      </vt:variant>
      <vt:variant>
        <vt:i4>0</vt:i4>
      </vt:variant>
      <vt:variant>
        <vt:i4>5</vt:i4>
      </vt:variant>
      <vt:variant>
        <vt:lpwstr>http://www.thewheelerreport.com/</vt:lpwstr>
      </vt:variant>
      <vt:variant>
        <vt:lpwstr/>
      </vt:variant>
      <vt:variant>
        <vt:i4>4980803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http://www.google.com/alerts</vt:lpwstr>
      </vt:variant>
      <vt:variant>
        <vt:lpwstr/>
      </vt:variant>
      <vt:variant>
        <vt:i4>3735649</vt:i4>
      </vt:variant>
      <vt:variant>
        <vt:i4>9</vt:i4>
      </vt:variant>
      <vt:variant>
        <vt:i4>0</vt:i4>
      </vt:variant>
      <vt:variant>
        <vt:i4>5</vt:i4>
      </vt:variant>
      <vt:variant>
        <vt:lpwstr>http://www.tobacco.org/</vt:lpwstr>
      </vt:variant>
      <vt:variant>
        <vt:lpwstr/>
      </vt:variant>
      <vt:variant>
        <vt:i4>7667745</vt:i4>
      </vt:variant>
      <vt:variant>
        <vt:i4>6</vt:i4>
      </vt:variant>
      <vt:variant>
        <vt:i4>0</vt:i4>
      </vt:variant>
      <vt:variant>
        <vt:i4>5</vt:i4>
      </vt:variant>
      <vt:variant>
        <vt:lpwstr>http://www.ttac.org/TCN/tfp/index.html</vt:lpwstr>
      </vt:variant>
      <vt:variant>
        <vt:lpwstr/>
      </vt:variant>
      <vt:variant>
        <vt:i4>8257659</vt:i4>
      </vt:variant>
      <vt:variant>
        <vt:i4>3</vt:i4>
      </vt:variant>
      <vt:variant>
        <vt:i4>0</vt:i4>
      </vt:variant>
      <vt:variant>
        <vt:i4>5</vt:i4>
      </vt:variant>
      <vt:variant>
        <vt:lpwstr>http://groups.google.com/group/wisc-talk?hl=en</vt:lpwstr>
      </vt:variant>
      <vt:variant>
        <vt:lpwstr/>
      </vt:variant>
      <vt:variant>
        <vt:i4>4784150</vt:i4>
      </vt:variant>
      <vt:variant>
        <vt:i4>0</vt:i4>
      </vt:variant>
      <vt:variant>
        <vt:i4>0</vt:i4>
      </vt:variant>
      <vt:variant>
        <vt:i4>5</vt:i4>
      </vt:variant>
      <vt:variant>
        <vt:lpwstr>http://tobwis.org/navigating-tobacco-control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DISCUSSION GROUPS</dc:title>
  <dc:subject/>
  <dc:creator>sapple</dc:creator>
  <cp:keywords/>
  <cp:lastModifiedBy>Michaud, Nancy T - DHS (UW-Madison)</cp:lastModifiedBy>
  <cp:revision>3</cp:revision>
  <cp:lastPrinted>2011-04-21T14:47:00Z</cp:lastPrinted>
  <dcterms:created xsi:type="dcterms:W3CDTF">2022-08-19T15:27:00Z</dcterms:created>
  <dcterms:modified xsi:type="dcterms:W3CDTF">2022-08-19T15:28:00Z</dcterms:modified>
</cp:coreProperties>
</file>